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1B" w:rsidRDefault="00A321F1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На основу члана 58. Закона о запосленима у аутономним покрајинама и јединицама локалне самоуправе („Сл. гласник РС“, број: 21/2016), Уредбе о критеријумима за разврставање радних места и мерилима за опис радних места службеника у аутономним покрајинама и ј</w:t>
      </w:r>
      <w:r>
        <w:rPr>
          <w:rFonts w:ascii="Times New Roman" w:hAnsi="Times New Roman" w:cs="Times New Roman"/>
          <w:sz w:val="24"/>
          <w:szCs w:val="24"/>
        </w:rPr>
        <w:t>единицама локалне самоуправе („Сл. гласник РС“, број: 88/2016), Уредбе о критеријумима за разврставање радних места и мерилима за опис радних места намештеника у аутономним покрајинама и јединицама локалне самоуправе („Сл. гласник РС“, број: 88/2016) члана</w:t>
      </w:r>
      <w:r>
        <w:rPr>
          <w:rFonts w:ascii="Times New Roman" w:hAnsi="Times New Roman" w:cs="Times New Roman"/>
          <w:sz w:val="24"/>
          <w:szCs w:val="24"/>
        </w:rPr>
        <w:t xml:space="preserve"> 87.  став 2. Статута Општине Владичин Хан („Сл. гласник Пчињског округа“, број: 21/08 и 8/09 и „Сл. гласник Града Врања“, број: 11/2013) и члана 18. Одлуке о организацији Општинске управе Општине Владичин Хан („Сл. гласник Пчињског округа“, број: 23/08 и </w:t>
      </w:r>
      <w:r>
        <w:rPr>
          <w:rFonts w:ascii="Times New Roman" w:hAnsi="Times New Roman" w:cs="Times New Roman"/>
          <w:sz w:val="24"/>
          <w:szCs w:val="24"/>
        </w:rPr>
        <w:t xml:space="preserve">„Сл. гласник Града Врања“, број: 23/09, 15/10, 32/16, 35/16 и </w:t>
      </w:r>
      <w:r>
        <w:rPr>
          <w:rFonts w:ascii="Times New Roman" w:hAnsi="Times New Roman" w:cs="Times New Roman"/>
          <w:sz w:val="24"/>
          <w:szCs w:val="24"/>
          <w:lang w:val="en-US"/>
        </w:rPr>
        <w:t>14/17</w:t>
      </w:r>
      <w:r>
        <w:rPr>
          <w:rFonts w:ascii="Times New Roman" w:hAnsi="Times New Roman" w:cs="Times New Roman"/>
          <w:sz w:val="24"/>
          <w:szCs w:val="24"/>
        </w:rPr>
        <w:t>), Општинско веће на предлог в. д. начелника Општинске управе општине Владичин Хан, дана  _________. године, усвојило је</w:t>
      </w:r>
    </w:p>
    <w:p w:rsidR="001E661B" w:rsidRDefault="00A32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ПРАВИЛНИК О ИЗМЕНИ И ДОПУНИ ПРАВИЛНИКА</w:t>
      </w:r>
    </w:p>
    <w:p w:rsidR="001E661B" w:rsidRDefault="00A32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ОРГАНИЗАЦИЈИ И СИСТЕМАТИЗАЦ</w:t>
      </w:r>
      <w:r>
        <w:rPr>
          <w:rFonts w:ascii="Times New Roman" w:hAnsi="Times New Roman" w:cs="Times New Roman"/>
          <w:b/>
          <w:sz w:val="24"/>
          <w:szCs w:val="24"/>
        </w:rPr>
        <w:t>ИЈИ</w:t>
      </w:r>
    </w:p>
    <w:p w:rsidR="001E661B" w:rsidRDefault="00A32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РАДНИХ МЕСТА У ОПШТИНСКОЈ УПРАВИ</w:t>
      </w:r>
    </w:p>
    <w:p w:rsidR="001E661B" w:rsidRDefault="00A32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ОПШТИНЕ ВЛАДИЧИН ХАН</w:t>
      </w:r>
    </w:p>
    <w:p w:rsidR="001E661B" w:rsidRDefault="001E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61B" w:rsidRDefault="00A32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1E661B" w:rsidRDefault="001E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61B" w:rsidRDefault="00A3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Правилнику о организацији и систематизацији радних места у Општинској управи општине Владичин Хан, број: 06-142/1/2016-01 од 30.11.2016. године, број: 06-47/13/17-III од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20.03.2017. </w:t>
      </w:r>
      <w:r>
        <w:rPr>
          <w:rFonts w:ascii="Times New Roman" w:hAnsi="Times New Roman" w:cs="Times New Roman"/>
          <w:sz w:val="24"/>
          <w:szCs w:val="24"/>
        </w:rPr>
        <w:t>годи</w:t>
      </w:r>
      <w:r>
        <w:rPr>
          <w:rFonts w:ascii="Times New Roman" w:hAnsi="Times New Roman" w:cs="Times New Roman"/>
          <w:sz w:val="24"/>
          <w:szCs w:val="24"/>
        </w:rPr>
        <w:t xml:space="preserve">не и број: </w:t>
      </w:r>
      <w:r>
        <w:rPr>
          <w:rFonts w:ascii="Times New Roman;serif" w:hAnsi="Times New Roman;serif" w:cs="Times New Roman"/>
          <w:sz w:val="24"/>
          <w:szCs w:val="24"/>
        </w:rPr>
        <w:t>06-95-2/17-III од 08.06.2017. године</w:t>
      </w:r>
      <w:r>
        <w:rPr>
          <w:rFonts w:ascii="Times New Roman" w:hAnsi="Times New Roman" w:cs="Times New Roman"/>
          <w:sz w:val="24"/>
          <w:szCs w:val="24"/>
        </w:rPr>
        <w:t>, врши се измена и допуна:</w:t>
      </w:r>
    </w:p>
    <w:p w:rsidR="001E661B" w:rsidRDefault="00A321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 члану 15. А) Одељења за општу управу и јавне службе, радно место под бр. 9.  мења се и гласи: „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Програмер, ИТ администратор и </w:t>
      </w:r>
      <w:r>
        <w:rPr>
          <w:rFonts w:ascii="Times New Roman" w:hAnsi="Times New Roman" w:cs="Times New Roman"/>
          <w:sz w:val="24"/>
          <w:szCs w:val="24"/>
        </w:rPr>
        <w:t>послови планирања одбране и одбрамбених припрема“.</w:t>
      </w:r>
    </w:p>
    <w:p w:rsidR="001E661B" w:rsidRDefault="00A321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пис посла:ствара услове и омогућава повезивање са базом података јединственог информационог система; стара се о благовременом и ажурном уносу података; обавља послове дијагностичара у случајевима техничких кварова рачунара и рачунарске опреме; пружа стручн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 помоћ корисницима; обавља обуку за кориснике; припрема анализе, извештаје и информације у области рада јединственог информационог система; учествује у изради информатичких подсистема на бази усвојених планова развоја; програмира апликативна решења у обје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ктно-оријентисаним програмским језицима; ради на примени новоуведених информатичких модула и пружање потребне подршке непосредним корисницима; стара се о обезбеђивању функционалног стања информационих подсистема; обавља стручне послове одржавања и отклањањ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грешака у функционисању програма. Обављао потребе планирања одбране и то: </w:t>
      </w:r>
      <w:r>
        <w:rPr>
          <w:rFonts w:ascii="Times New Roman" w:hAnsi="Times New Roman" w:cs="Times New Roman"/>
          <w:bCs/>
          <w:sz w:val="24"/>
          <w:szCs w:val="24"/>
        </w:rPr>
        <w:t>доношење извода из Плана одбране Општине и ратну организацију органа локалне самоуправе, доношење извода из Плана одбрана Општине одбране Општине и мобилизацију планова предузећа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других правних лица, организација и планирање средстава и систем ратних веза, планирање организација и рад Служби за осматрање и обавештавање, </w:t>
      </w:r>
      <w:r>
        <w:rPr>
          <w:rStyle w:val="CommentReference1"/>
          <w:rFonts w:ascii="Times New Roman" w:hAnsi="Times New Roman" w:cs="Times New Roman"/>
          <w:sz w:val="24"/>
          <w:szCs w:val="24"/>
          <w:lang w:eastAsia="ar-SA"/>
        </w:rPr>
        <w:t>Анализа и оцена стања припрема за одбрану јединице локалне самоуправе појединих државних органа, предузећа и дру</w:t>
      </w:r>
      <w:r>
        <w:rPr>
          <w:rStyle w:val="CommentReference1"/>
          <w:rFonts w:ascii="Times New Roman" w:hAnsi="Times New Roman" w:cs="Times New Roman"/>
          <w:sz w:val="24"/>
          <w:szCs w:val="24"/>
          <w:lang w:eastAsia="ar-SA"/>
        </w:rPr>
        <w:t>гих правних лица, израда планова, припрема и уређење територије за потребе одбране земље, к</w:t>
      </w:r>
      <w:r>
        <w:rPr>
          <w:rFonts w:ascii="Times New Roman" w:hAnsi="Times New Roman" w:cs="Times New Roman"/>
          <w:bCs/>
          <w:sz w:val="24"/>
          <w:szCs w:val="24"/>
        </w:rPr>
        <w:t>оординирање радом у спровођењу прописа о раду државних органа предузећа и других  правних лица на територији Општине за време ратног стања, непосредне ратне опасност</w:t>
      </w:r>
      <w:r>
        <w:rPr>
          <w:rFonts w:ascii="Times New Roman" w:hAnsi="Times New Roman" w:cs="Times New Roman"/>
          <w:bCs/>
          <w:sz w:val="24"/>
          <w:szCs w:val="24"/>
        </w:rPr>
        <w:t>и и ванредног стања, израда планова и биланса из области привреде, област трговине, снабдевања, финансија, биланс становништва и др. За потребе одбране Општине, израда извештаја, информација и анализа о припреми за одбрану за Општинско веће и Скупштине опш</w:t>
      </w:r>
      <w:r>
        <w:rPr>
          <w:rFonts w:ascii="Times New Roman" w:hAnsi="Times New Roman" w:cs="Times New Roman"/>
          <w:bCs/>
          <w:sz w:val="24"/>
          <w:szCs w:val="24"/>
        </w:rPr>
        <w:t xml:space="preserve">тине, руковање планом одбране Општинске управе, старање о његовом ажурирању, руководећи се одредбама уредбе о критеријумима за утврђивање података значајних за одбрану земље, која се морају чувати као државна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или строго поверљива тајна, спровођење мера 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заштиту тајних података за одбрану земље. </w:t>
      </w:r>
    </w:p>
    <w:p w:rsidR="001E661B" w:rsidRDefault="00A321F1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ru-RU"/>
        </w:rPr>
        <w:t>проводи мере заштите на раду и противпожарне заштите. Обавља и друге послове по налогу Начелника Општинске управе и руководиоца одељења. За свој рад одговоран је Начелнику Општинске управе и руководиоцу одељења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61B" w:rsidRDefault="001E6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B" w:rsidRDefault="00A321F1">
      <w:pPr>
        <w:pStyle w:val="TextBody"/>
        <w:ind w:firstLine="720"/>
      </w:pPr>
      <w:r>
        <w:rPr>
          <w:lang w:eastAsia="ar-SA"/>
        </w:rPr>
        <w:t>Услови:</w:t>
      </w:r>
      <w:r>
        <w:t>„Стечено високо образовање из стручне области електротехничких наука на основним академским студијама у обиму од најмање 240 ЕСПБ, мастер академских студија, мастер струковних студија, специјалистичким академским студијама, специјалистичким струков</w:t>
      </w:r>
      <w:r>
        <w:t xml:space="preserve">ним студијама,  односно на основним студијама у трајању од најмање 4 године (VII степен- инжењер електротехнике) или специјалистичким студијама на факултету, положен државни стручни испит, најмање 3(три) година радног искуства у струци“. </w:t>
      </w:r>
    </w:p>
    <w:p w:rsidR="001E661B" w:rsidRDefault="00A321F1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У члану 15. Б </w:t>
      </w:r>
      <w:r>
        <w:rPr>
          <w:rFonts w:ascii="Times New Roman" w:hAnsi="Times New Roman" w:cs="Times New Roman"/>
          <w:sz w:val="24"/>
          <w:szCs w:val="24"/>
        </w:rPr>
        <w:t>1) Одсек локалне пореске администрације, радно место систематизовано под бројем 37. : ,,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Послови пореске евиденције“, </w:t>
      </w:r>
      <w:r>
        <w:rPr>
          <w:rFonts w:ascii="Times New Roman" w:hAnsi="Times New Roman" w:cs="Times New Roman"/>
          <w:sz w:val="24"/>
          <w:szCs w:val="24"/>
        </w:rPr>
        <w:t>разврстано у звању вишег референата,</w:t>
      </w:r>
    </w:p>
    <w:p w:rsidR="001E661B" w:rsidRDefault="001E661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B" w:rsidRDefault="00A321F1">
      <w:pPr>
        <w:pStyle w:val="TextBody"/>
        <w:ind w:firstLine="720"/>
      </w:pPr>
      <w:r>
        <w:rPr>
          <w:b/>
        </w:rPr>
        <w:t xml:space="preserve">- </w:t>
      </w:r>
      <w:r>
        <w:t>Уместо ,, броја извшилаца 2“, ставља се ,, број извршилаца 1“.</w:t>
      </w:r>
    </w:p>
    <w:p w:rsidR="001E661B" w:rsidRDefault="00A321F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 посла и услови радног места о</w:t>
      </w:r>
      <w:r>
        <w:rPr>
          <w:rFonts w:ascii="Times New Roman" w:hAnsi="Times New Roman" w:cs="Times New Roman"/>
          <w:sz w:val="24"/>
          <w:szCs w:val="24"/>
        </w:rPr>
        <w:t>стају без измене;</w:t>
      </w:r>
    </w:p>
    <w:p w:rsidR="001E661B" w:rsidRDefault="001E661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B" w:rsidRDefault="00A321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У члану 15. В 1)  Одсек за изврешење решења о уклањању објекта, радно место под бр. 55. мења се и гласи: „Послови извршења решења о уклањању објекта“.</w:t>
      </w:r>
    </w:p>
    <w:p w:rsidR="001E661B" w:rsidRDefault="00A321F1">
      <w:pPr>
        <w:spacing w:after="0" w:line="240" w:lineRule="auto"/>
        <w:ind w:firstLine="720"/>
        <w:jc w:val="both"/>
        <w:rPr>
          <w:rStyle w:val="CommentReference1"/>
          <w:rFonts w:ascii="Times New Roman" w:eastAsia="Book Antiqua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</w:rPr>
        <w:t>Опис посла: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eastAsia="ar-SA"/>
        </w:rPr>
        <w:t>о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val="ru-RU" w:eastAsia="ar-SA"/>
        </w:rPr>
        <w:t xml:space="preserve">рганизује и стара се о извршењу извршних или коначних решења из 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val="ru-RU" w:eastAsia="ar-SA"/>
        </w:rPr>
        <w:t xml:space="preserve">области урбанизма, грађевинарства и стамбено-комуналних делатности; непосредно организује и присуствује извршењу и сачињава записник; води потребне евиденције; сарађује са инспекторима, другим органима и организацијама у циљу ефикаснијег обављања послова; 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val="ru-RU" w:eastAsia="ar-SA"/>
        </w:rPr>
        <w:t>обавештава непосредне извршиоце за извршење решења; по потреби обезбеђује присуство полиције код  извршења решења: уручује странкама решења или закључке из делокруга.</w:t>
      </w:r>
    </w:p>
    <w:p w:rsidR="001E661B" w:rsidRDefault="00A321F1">
      <w:pPr>
        <w:spacing w:line="240" w:lineRule="auto"/>
        <w:ind w:firstLine="720"/>
        <w:jc w:val="both"/>
        <w:rPr>
          <w:rStyle w:val="CommentReference1"/>
        </w:rPr>
      </w:pP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eastAsia="ar-SA"/>
        </w:rPr>
        <w:t>Обавља административно техничке  послове за потребе Штаба за ванредне ситуације.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val="ru-RU" w:eastAsia="ar-SA"/>
        </w:rPr>
        <w:t xml:space="preserve">Спроводи 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val="ru-RU" w:eastAsia="ar-SA"/>
        </w:rPr>
        <w:t xml:space="preserve">мере заштите на раду и противпожарне заштите.Обавља и друге послове по налогу начелника Општинске управе и 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eastAsia="ar-SA"/>
        </w:rPr>
        <w:t>руководиоца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val="ru-RU" w:eastAsia="ar-SA"/>
        </w:rPr>
        <w:t xml:space="preserve"> Одељења. </w:t>
      </w:r>
      <w:r>
        <w:rPr>
          <w:rStyle w:val="CommentReference1"/>
          <w:rFonts w:ascii="Times New Roman" w:eastAsia="Book Antiqua" w:hAnsi="Times New Roman" w:cs="Times New Roman"/>
          <w:sz w:val="24"/>
          <w:szCs w:val="24"/>
          <w:lang w:eastAsia="ar-SA"/>
        </w:rPr>
        <w:t xml:space="preserve">За свој рад одговоран је начелнику Општинске управе и руководиоцу Одељења. </w:t>
      </w:r>
    </w:p>
    <w:p w:rsidR="001E661B" w:rsidRDefault="00A321F1">
      <w:pPr>
        <w:pStyle w:val="TextBody"/>
        <w:ind w:firstLine="720"/>
      </w:pPr>
      <w:r>
        <w:t>Услови:Стеченовисоко образовање из области одбране и</w:t>
      </w:r>
      <w:r>
        <w:t xml:space="preserve"> заштите и правних наука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 односно на основним студијама у </w:t>
      </w:r>
      <w:r>
        <w:t>трајању од најмање 4 године (VII степен- дипломирани правник и професор народне одбране) или специјалистичким студијама на факултету, положен државни стручни испит, радно искуство у струци од најмање 3 (три) година“.</w:t>
      </w:r>
    </w:p>
    <w:p w:rsidR="001E661B" w:rsidRDefault="00A32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1E661B" w:rsidRDefault="001E6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61B" w:rsidRDefault="00A32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Овај правилник ступа на снагу</w:t>
      </w:r>
      <w:r>
        <w:rPr>
          <w:rFonts w:ascii="Times New Roman" w:hAnsi="Times New Roman" w:cs="Times New Roman"/>
          <w:sz w:val="24"/>
          <w:szCs w:val="24"/>
        </w:rPr>
        <w:t xml:space="preserve"> осмог дана од дана објављивања на огласној табли Општинске управе општине Владичин Хан.</w:t>
      </w:r>
    </w:p>
    <w:p w:rsidR="001E661B" w:rsidRDefault="001E6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61B" w:rsidRDefault="00A32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 општине Владичин Хан</w:t>
      </w:r>
    </w:p>
    <w:p w:rsidR="001E661B" w:rsidRDefault="00A321F1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Број:_____________</w:t>
      </w:r>
    </w:p>
    <w:p w:rsidR="001E661B" w:rsidRDefault="00A321F1" w:rsidP="00A321F1">
      <w:pPr>
        <w:spacing w:after="0" w:line="240" w:lineRule="auto"/>
        <w:ind w:firstLine="70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>П Р Е Д С Е Д Н И К,</w:t>
      </w:r>
    </w:p>
    <w:p w:rsidR="001E661B" w:rsidRDefault="00A321F1" w:rsidP="00A321F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Горан Младеновић</w:t>
      </w:r>
    </w:p>
    <w:p w:rsidR="001E661B" w:rsidRDefault="001E661B">
      <w:pPr>
        <w:spacing w:after="0" w:line="240" w:lineRule="auto"/>
        <w:ind w:firstLine="708"/>
        <w:jc w:val="both"/>
      </w:pPr>
    </w:p>
    <w:p w:rsidR="001E661B" w:rsidRDefault="001E661B">
      <w:pPr>
        <w:spacing w:after="0" w:line="240" w:lineRule="auto"/>
        <w:ind w:firstLine="708"/>
        <w:jc w:val="both"/>
      </w:pPr>
    </w:p>
    <w:p w:rsidR="001E661B" w:rsidRDefault="001E661B">
      <w:pPr>
        <w:spacing w:after="0" w:line="240" w:lineRule="auto"/>
        <w:ind w:firstLine="708"/>
        <w:jc w:val="both"/>
      </w:pPr>
    </w:p>
    <w:p w:rsidR="001E661B" w:rsidRDefault="001E661B">
      <w:pPr>
        <w:spacing w:after="0" w:line="240" w:lineRule="auto"/>
        <w:ind w:firstLine="708"/>
        <w:jc w:val="both"/>
      </w:pPr>
    </w:p>
    <w:p w:rsidR="001E661B" w:rsidRDefault="001E661B">
      <w:pPr>
        <w:spacing w:after="0" w:line="240" w:lineRule="auto"/>
        <w:ind w:firstLine="708"/>
        <w:jc w:val="both"/>
      </w:pPr>
    </w:p>
    <w:p w:rsidR="001E661B" w:rsidRDefault="001E661B">
      <w:pPr>
        <w:spacing w:after="0" w:line="240" w:lineRule="auto"/>
        <w:ind w:firstLine="708"/>
        <w:jc w:val="both"/>
      </w:pPr>
    </w:p>
    <w:p w:rsidR="001E661B" w:rsidRDefault="00A321F1">
      <w:pPr>
        <w:pStyle w:val="TextBody"/>
        <w:jc w:val="center"/>
      </w:pPr>
      <w:r>
        <w:rPr>
          <w:b/>
          <w:bCs/>
          <w:lang w:val="en-US"/>
        </w:rPr>
        <w:t>O</w:t>
      </w:r>
      <w:r>
        <w:rPr>
          <w:b/>
        </w:rPr>
        <w:t>р а з л о ж е њ е</w:t>
      </w:r>
    </w:p>
    <w:p w:rsidR="001E661B" w:rsidRDefault="001E661B">
      <w:pPr>
        <w:pStyle w:val="TextBody"/>
        <w:jc w:val="center"/>
        <w:rPr>
          <w:b/>
        </w:rPr>
      </w:pPr>
    </w:p>
    <w:p w:rsidR="001E661B" w:rsidRDefault="00A321F1">
      <w:pPr>
        <w:pStyle w:val="TextBody"/>
        <w:ind w:firstLine="720"/>
      </w:pPr>
      <w:r>
        <w:t>Правни основ  за доношење Правилника садржан је</w:t>
      </w:r>
      <w:r>
        <w:t xml:space="preserve"> у члану 58. Закона о запосленима у аутономним покрајинама  и јединицама локалне самоуправе („Сл. гласник РС“, број: 21/16), којим је предвиђено да у јединици локалне самоуправе Правилник усваја Веће, и Закону о начину одређивања максималног броја запослен</w:t>
      </w:r>
      <w:r>
        <w:t>их у јавном сектору („Сл. гласник РС“, број: 68/2015 и 81/2016 - одлика УС), којим се прописује начин одређивања максималног броја запослених у јавном сектору, као и обим и рокови смањења броја запослених тј. рационализација</w:t>
      </w:r>
    </w:p>
    <w:p w:rsidR="001E661B" w:rsidRDefault="00A321F1">
      <w:pPr>
        <w:pStyle w:val="TextBody"/>
        <w:ind w:firstLine="720"/>
      </w:pPr>
      <w:r>
        <w:t xml:space="preserve">Предложеном изменом Правилника </w:t>
      </w:r>
      <w:r>
        <w:t>врши се усклађивање постојећег Правилника са одредбама Закона о запосленима у аутономним покрајинама и јединицама локалне самоуправе.</w:t>
      </w:r>
    </w:p>
    <w:p w:rsidR="001E661B" w:rsidRDefault="00A321F1">
      <w:pPr>
        <w:pStyle w:val="TextBody"/>
      </w:pPr>
      <w:r>
        <w:tab/>
        <w:t>Изменом правилника се смањује се број извршилаца на одређеном радном месту, а све у циљу усклађивања са наведеним прописи</w:t>
      </w:r>
      <w:r>
        <w:t>ма.</w:t>
      </w:r>
    </w:p>
    <w:p w:rsidR="001E661B" w:rsidRDefault="001E661B">
      <w:pPr>
        <w:pStyle w:val="TextBody"/>
        <w:rPr>
          <w:rFonts w:ascii="Book Antiqua" w:hAnsi="Book Antiqua"/>
        </w:rPr>
      </w:pPr>
    </w:p>
    <w:p w:rsidR="001E661B" w:rsidRDefault="00A321F1">
      <w:pPr>
        <w:pStyle w:val="TextBody"/>
      </w:pPr>
      <w:r>
        <w:rPr>
          <w:b/>
        </w:rPr>
        <w:tab/>
      </w:r>
    </w:p>
    <w:sectPr w:rsidR="001E661B" w:rsidSect="001E661B">
      <w:pgSz w:w="11906" w:h="16838"/>
      <w:pgMar w:top="1417" w:right="1134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61B"/>
    <w:rsid w:val="001E661B"/>
    <w:rsid w:val="00A3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r-Latn-C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69E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FA3603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FA3603"/>
    <w:rPr>
      <w:rFonts w:cs="Courier New"/>
    </w:rPr>
  </w:style>
  <w:style w:type="character" w:customStyle="1" w:styleId="ListLabel3">
    <w:name w:val="ListLabel 3"/>
    <w:qFormat/>
    <w:rsid w:val="00FA3603"/>
    <w:rPr>
      <w:rFonts w:ascii="Times New Roman" w:hAnsi="Times New Roman" w:cs="Times New Roman"/>
      <w:sz w:val="24"/>
    </w:rPr>
  </w:style>
  <w:style w:type="character" w:customStyle="1" w:styleId="ListLabel4">
    <w:name w:val="ListLabel 4"/>
    <w:qFormat/>
    <w:rsid w:val="00FA3603"/>
    <w:rPr>
      <w:rFonts w:cs="Courier New"/>
    </w:rPr>
  </w:style>
  <w:style w:type="character" w:customStyle="1" w:styleId="ListLabel5">
    <w:name w:val="ListLabel 5"/>
    <w:qFormat/>
    <w:rsid w:val="00FA3603"/>
    <w:rPr>
      <w:rFonts w:cs="Wingdings"/>
    </w:rPr>
  </w:style>
  <w:style w:type="character" w:customStyle="1" w:styleId="ListLabel6">
    <w:name w:val="ListLabel 6"/>
    <w:qFormat/>
    <w:rsid w:val="00FA3603"/>
    <w:rPr>
      <w:rFonts w:cs="Symbol"/>
    </w:rPr>
  </w:style>
  <w:style w:type="character" w:customStyle="1" w:styleId="ListLabel7">
    <w:name w:val="ListLabel 7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8">
    <w:name w:val="ListLabel 8"/>
    <w:qFormat/>
    <w:rsid w:val="00FA3603"/>
    <w:rPr>
      <w:rFonts w:cs="Courier New"/>
    </w:rPr>
  </w:style>
  <w:style w:type="character" w:customStyle="1" w:styleId="ListLabel9">
    <w:name w:val="ListLabel 9"/>
    <w:qFormat/>
    <w:rsid w:val="00FA3603"/>
    <w:rPr>
      <w:rFonts w:cs="Wingdings"/>
    </w:rPr>
  </w:style>
  <w:style w:type="character" w:customStyle="1" w:styleId="ListLabel10">
    <w:name w:val="ListLabel 10"/>
    <w:qFormat/>
    <w:rsid w:val="00FA3603"/>
    <w:rPr>
      <w:rFonts w:cs="Symbol"/>
    </w:rPr>
  </w:style>
  <w:style w:type="character" w:customStyle="1" w:styleId="ListLabel11">
    <w:name w:val="ListLabel 11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12">
    <w:name w:val="ListLabel 12"/>
    <w:qFormat/>
    <w:rsid w:val="00FA3603"/>
    <w:rPr>
      <w:rFonts w:cs="Courier New"/>
    </w:rPr>
  </w:style>
  <w:style w:type="character" w:customStyle="1" w:styleId="ListLabel13">
    <w:name w:val="ListLabel 13"/>
    <w:qFormat/>
    <w:rsid w:val="00FA3603"/>
    <w:rPr>
      <w:rFonts w:cs="Wingdings"/>
    </w:rPr>
  </w:style>
  <w:style w:type="character" w:customStyle="1" w:styleId="ListLabel14">
    <w:name w:val="ListLabel 14"/>
    <w:qFormat/>
    <w:rsid w:val="00FA3603"/>
    <w:rPr>
      <w:rFonts w:cs="Symbol"/>
    </w:rPr>
  </w:style>
  <w:style w:type="character" w:customStyle="1" w:styleId="ListLabel15">
    <w:name w:val="ListLabel 15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16">
    <w:name w:val="ListLabel 16"/>
    <w:qFormat/>
    <w:rsid w:val="00FA3603"/>
    <w:rPr>
      <w:rFonts w:cs="Courier New"/>
    </w:rPr>
  </w:style>
  <w:style w:type="character" w:customStyle="1" w:styleId="ListLabel17">
    <w:name w:val="ListLabel 17"/>
    <w:qFormat/>
    <w:rsid w:val="00FA3603"/>
    <w:rPr>
      <w:rFonts w:cs="Wingdings"/>
    </w:rPr>
  </w:style>
  <w:style w:type="character" w:customStyle="1" w:styleId="ListLabel18">
    <w:name w:val="ListLabel 18"/>
    <w:qFormat/>
    <w:rsid w:val="00FA3603"/>
    <w:rPr>
      <w:rFonts w:cs="Symbol"/>
    </w:rPr>
  </w:style>
  <w:style w:type="character" w:customStyle="1" w:styleId="ListLabel19">
    <w:name w:val="ListLabel 19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20">
    <w:name w:val="ListLabel 20"/>
    <w:qFormat/>
    <w:rsid w:val="00FA3603"/>
    <w:rPr>
      <w:rFonts w:cs="Courier New"/>
    </w:rPr>
  </w:style>
  <w:style w:type="character" w:customStyle="1" w:styleId="ListLabel21">
    <w:name w:val="ListLabel 21"/>
    <w:qFormat/>
    <w:rsid w:val="00FA3603"/>
    <w:rPr>
      <w:rFonts w:cs="Wingdings"/>
    </w:rPr>
  </w:style>
  <w:style w:type="character" w:customStyle="1" w:styleId="ListLabel22">
    <w:name w:val="ListLabel 22"/>
    <w:qFormat/>
    <w:rsid w:val="00FA3603"/>
    <w:rPr>
      <w:rFonts w:cs="Symbol"/>
    </w:rPr>
  </w:style>
  <w:style w:type="character" w:customStyle="1" w:styleId="CommentReference1">
    <w:name w:val="Comment Reference1"/>
    <w:qFormat/>
    <w:rsid w:val="00FA3603"/>
    <w:rPr>
      <w:sz w:val="16"/>
      <w:szCs w:val="16"/>
    </w:rPr>
  </w:style>
  <w:style w:type="character" w:customStyle="1" w:styleId="ListLabel23">
    <w:name w:val="ListLabel 23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24">
    <w:name w:val="ListLabel 24"/>
    <w:qFormat/>
    <w:rsid w:val="00FA3603"/>
    <w:rPr>
      <w:rFonts w:cs="Courier New"/>
    </w:rPr>
  </w:style>
  <w:style w:type="character" w:customStyle="1" w:styleId="ListLabel25">
    <w:name w:val="ListLabel 25"/>
    <w:qFormat/>
    <w:rsid w:val="00FA3603"/>
    <w:rPr>
      <w:rFonts w:cs="Wingdings"/>
    </w:rPr>
  </w:style>
  <w:style w:type="character" w:customStyle="1" w:styleId="ListLabel26">
    <w:name w:val="ListLabel 26"/>
    <w:qFormat/>
    <w:rsid w:val="00FA3603"/>
    <w:rPr>
      <w:rFonts w:cs="Symbol"/>
    </w:rPr>
  </w:style>
  <w:style w:type="character" w:customStyle="1" w:styleId="ListLabel27">
    <w:name w:val="ListLabel 27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28">
    <w:name w:val="ListLabel 28"/>
    <w:qFormat/>
    <w:rsid w:val="00FA3603"/>
    <w:rPr>
      <w:rFonts w:cs="Courier New"/>
    </w:rPr>
  </w:style>
  <w:style w:type="character" w:customStyle="1" w:styleId="ListLabel29">
    <w:name w:val="ListLabel 29"/>
    <w:qFormat/>
    <w:rsid w:val="00FA3603"/>
    <w:rPr>
      <w:rFonts w:cs="Wingdings"/>
    </w:rPr>
  </w:style>
  <w:style w:type="character" w:customStyle="1" w:styleId="ListLabel30">
    <w:name w:val="ListLabel 30"/>
    <w:qFormat/>
    <w:rsid w:val="00FA3603"/>
    <w:rPr>
      <w:rFonts w:cs="Symbol"/>
    </w:rPr>
  </w:style>
  <w:style w:type="character" w:customStyle="1" w:styleId="ListLabel31">
    <w:name w:val="ListLabel 31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32">
    <w:name w:val="ListLabel 32"/>
    <w:qFormat/>
    <w:rsid w:val="00FA3603"/>
    <w:rPr>
      <w:rFonts w:cs="Courier New"/>
    </w:rPr>
  </w:style>
  <w:style w:type="character" w:customStyle="1" w:styleId="ListLabel33">
    <w:name w:val="ListLabel 33"/>
    <w:qFormat/>
    <w:rsid w:val="00FA3603"/>
    <w:rPr>
      <w:rFonts w:cs="Wingdings"/>
    </w:rPr>
  </w:style>
  <w:style w:type="character" w:customStyle="1" w:styleId="ListLabel34">
    <w:name w:val="ListLabel 34"/>
    <w:qFormat/>
    <w:rsid w:val="00FA3603"/>
    <w:rPr>
      <w:rFonts w:cs="Symbol"/>
    </w:rPr>
  </w:style>
  <w:style w:type="character" w:customStyle="1" w:styleId="ListLabel35">
    <w:name w:val="ListLabel 35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36">
    <w:name w:val="ListLabel 36"/>
    <w:qFormat/>
    <w:rsid w:val="00FA3603"/>
    <w:rPr>
      <w:rFonts w:cs="Courier New"/>
    </w:rPr>
  </w:style>
  <w:style w:type="character" w:customStyle="1" w:styleId="ListLabel37">
    <w:name w:val="ListLabel 37"/>
    <w:qFormat/>
    <w:rsid w:val="00FA3603"/>
    <w:rPr>
      <w:rFonts w:cs="Wingdings"/>
    </w:rPr>
  </w:style>
  <w:style w:type="character" w:customStyle="1" w:styleId="ListLabel38">
    <w:name w:val="ListLabel 38"/>
    <w:qFormat/>
    <w:rsid w:val="00FA3603"/>
    <w:rPr>
      <w:rFonts w:cs="Symbol"/>
    </w:rPr>
  </w:style>
  <w:style w:type="character" w:customStyle="1" w:styleId="ListLabel39">
    <w:name w:val="ListLabel 39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40">
    <w:name w:val="ListLabel 40"/>
    <w:qFormat/>
    <w:rsid w:val="00FA3603"/>
    <w:rPr>
      <w:rFonts w:cs="Courier New"/>
    </w:rPr>
  </w:style>
  <w:style w:type="character" w:customStyle="1" w:styleId="ListLabel41">
    <w:name w:val="ListLabel 41"/>
    <w:qFormat/>
    <w:rsid w:val="00FA3603"/>
    <w:rPr>
      <w:rFonts w:cs="Wingdings"/>
    </w:rPr>
  </w:style>
  <w:style w:type="character" w:customStyle="1" w:styleId="ListLabel42">
    <w:name w:val="ListLabel 42"/>
    <w:qFormat/>
    <w:rsid w:val="00FA3603"/>
    <w:rPr>
      <w:rFonts w:cs="Symbol"/>
    </w:rPr>
  </w:style>
  <w:style w:type="character" w:customStyle="1" w:styleId="FootnoteCharacters">
    <w:name w:val="Footnote Characters"/>
    <w:qFormat/>
    <w:rsid w:val="00FA3603"/>
  </w:style>
  <w:style w:type="character" w:customStyle="1" w:styleId="FootnoteAnchor">
    <w:name w:val="Footnote Anchor"/>
    <w:rsid w:val="00FA3603"/>
    <w:rPr>
      <w:vertAlign w:val="superscript"/>
    </w:rPr>
  </w:style>
  <w:style w:type="character" w:customStyle="1" w:styleId="ListLabel43">
    <w:name w:val="ListLabel 43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44">
    <w:name w:val="ListLabel 44"/>
    <w:qFormat/>
    <w:rsid w:val="00FA3603"/>
    <w:rPr>
      <w:rFonts w:cs="Courier New"/>
    </w:rPr>
  </w:style>
  <w:style w:type="character" w:customStyle="1" w:styleId="ListLabel45">
    <w:name w:val="ListLabel 45"/>
    <w:qFormat/>
    <w:rsid w:val="00FA3603"/>
    <w:rPr>
      <w:rFonts w:cs="Wingdings"/>
    </w:rPr>
  </w:style>
  <w:style w:type="character" w:customStyle="1" w:styleId="ListLabel46">
    <w:name w:val="ListLabel 46"/>
    <w:qFormat/>
    <w:rsid w:val="00FA3603"/>
    <w:rPr>
      <w:rFonts w:cs="Symbol"/>
    </w:rPr>
  </w:style>
  <w:style w:type="character" w:customStyle="1" w:styleId="ListLabel47">
    <w:name w:val="ListLabel 47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48">
    <w:name w:val="ListLabel 48"/>
    <w:qFormat/>
    <w:rsid w:val="00FA3603"/>
    <w:rPr>
      <w:rFonts w:cs="Courier New"/>
    </w:rPr>
  </w:style>
  <w:style w:type="character" w:customStyle="1" w:styleId="ListLabel49">
    <w:name w:val="ListLabel 49"/>
    <w:qFormat/>
    <w:rsid w:val="00FA3603"/>
    <w:rPr>
      <w:rFonts w:cs="Wingdings"/>
    </w:rPr>
  </w:style>
  <w:style w:type="character" w:customStyle="1" w:styleId="ListLabel50">
    <w:name w:val="ListLabel 50"/>
    <w:qFormat/>
    <w:rsid w:val="00FA3603"/>
    <w:rPr>
      <w:rFonts w:cs="Symbol"/>
    </w:rPr>
  </w:style>
  <w:style w:type="character" w:customStyle="1" w:styleId="ListLabel51">
    <w:name w:val="ListLabel 51"/>
    <w:qFormat/>
    <w:rsid w:val="00FA3603"/>
    <w:rPr>
      <w:rFonts w:ascii="Times New Roman" w:hAnsi="Times New Roman" w:cs="Times New Roman"/>
      <w:b w:val="0"/>
      <w:sz w:val="24"/>
    </w:rPr>
  </w:style>
  <w:style w:type="character" w:customStyle="1" w:styleId="ListLabel52">
    <w:name w:val="ListLabel 52"/>
    <w:qFormat/>
    <w:rsid w:val="00FA3603"/>
    <w:rPr>
      <w:rFonts w:cs="Courier New"/>
    </w:rPr>
  </w:style>
  <w:style w:type="character" w:customStyle="1" w:styleId="ListLabel53">
    <w:name w:val="ListLabel 53"/>
    <w:qFormat/>
    <w:rsid w:val="00FA3603"/>
    <w:rPr>
      <w:rFonts w:cs="Wingdings"/>
    </w:rPr>
  </w:style>
  <w:style w:type="character" w:customStyle="1" w:styleId="ListLabel54">
    <w:name w:val="ListLabel 54"/>
    <w:qFormat/>
    <w:rsid w:val="00FA3603"/>
    <w:rPr>
      <w:rFonts w:cs="Symbol"/>
    </w:rPr>
  </w:style>
  <w:style w:type="character" w:customStyle="1" w:styleId="ListLabel55">
    <w:name w:val="ListLabel 55"/>
    <w:qFormat/>
    <w:rsid w:val="00FA3603"/>
    <w:rPr>
      <w:rFonts w:cs="Times New Roman"/>
      <w:b w:val="0"/>
      <w:sz w:val="24"/>
    </w:rPr>
  </w:style>
  <w:style w:type="character" w:customStyle="1" w:styleId="ListLabel56">
    <w:name w:val="ListLabel 56"/>
    <w:qFormat/>
    <w:rsid w:val="00FA3603"/>
    <w:rPr>
      <w:rFonts w:cs="Courier New"/>
    </w:rPr>
  </w:style>
  <w:style w:type="character" w:customStyle="1" w:styleId="ListLabel57">
    <w:name w:val="ListLabel 57"/>
    <w:qFormat/>
    <w:rsid w:val="00FA3603"/>
    <w:rPr>
      <w:rFonts w:cs="Wingdings"/>
    </w:rPr>
  </w:style>
  <w:style w:type="character" w:customStyle="1" w:styleId="ListLabel58">
    <w:name w:val="ListLabel 58"/>
    <w:qFormat/>
    <w:rsid w:val="00FA3603"/>
    <w:rPr>
      <w:rFonts w:cs="Symbol"/>
    </w:rPr>
  </w:style>
  <w:style w:type="character" w:customStyle="1" w:styleId="BodyTextChar">
    <w:name w:val="Body Text Char"/>
    <w:basedOn w:val="DefaultParagraphFont"/>
    <w:link w:val="TextBody"/>
    <w:semiHidden/>
    <w:qFormat/>
    <w:rsid w:val="0056317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Normal"/>
    <w:next w:val="TextBody"/>
    <w:qFormat/>
    <w:rsid w:val="00FA360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xtBody">
    <w:name w:val="Text Body"/>
    <w:basedOn w:val="Normal"/>
    <w:link w:val="BodyTextChar"/>
    <w:semiHidden/>
    <w:rsid w:val="00563175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TextBody"/>
    <w:rsid w:val="00FA3603"/>
    <w:rPr>
      <w:rFonts w:cs="Mangal"/>
    </w:rPr>
  </w:style>
  <w:style w:type="paragraph" w:styleId="Caption">
    <w:name w:val="caption"/>
    <w:basedOn w:val="Normal"/>
    <w:qFormat/>
    <w:rsid w:val="00FA36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FA3603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E6469E"/>
    <w:pPr>
      <w:ind w:left="720"/>
      <w:contextualSpacing/>
    </w:pPr>
  </w:style>
  <w:style w:type="paragraph" w:customStyle="1" w:styleId="Footnote">
    <w:name w:val="Footnote"/>
    <w:basedOn w:val="Normal"/>
    <w:rsid w:val="00FA3603"/>
  </w:style>
  <w:style w:type="paragraph" w:styleId="List2">
    <w:name w:val="List 2"/>
    <w:basedOn w:val="Normal"/>
    <w:uiPriority w:val="99"/>
    <w:unhideWhenUsed/>
    <w:rsid w:val="00A602F3"/>
    <w:pPr>
      <w:ind w:left="566" w:hanging="283"/>
      <w:contextualSpacing/>
    </w:pPr>
    <w:rPr>
      <w:rFonts w:asciiTheme="minorHAnsi" w:eastAsia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1085</Words>
  <Characters>6187</Characters>
  <Application>Microsoft Office Word</Application>
  <DocSecurity>0</DocSecurity>
  <Lines>51</Lines>
  <Paragraphs>14</Paragraphs>
  <ScaleCrop>false</ScaleCrop>
  <Company>Free Software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borci</dc:creator>
  <cp:lastModifiedBy>Virtual PC</cp:lastModifiedBy>
  <cp:revision>10</cp:revision>
  <cp:lastPrinted>2017-07-31T11:18:00Z</cp:lastPrinted>
  <dcterms:created xsi:type="dcterms:W3CDTF">2017-07-22T09:02:00Z</dcterms:created>
  <dcterms:modified xsi:type="dcterms:W3CDTF">2017-12-14T11:17:00Z</dcterms:modified>
  <dc:language>sr-CS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